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02.png" ContentType="image/png"/>
  <Override PartName="/word/media/rId107.png" ContentType="image/png"/>
  <Override PartName="/word/media/rId112.png" ContentType="image/png"/>
  <Override PartName="/word/media/rId117.png" ContentType="image/png"/>
  <Override PartName="/word/media/rId121.png" ContentType="image/png"/>
  <Override PartName="/word/media/rId125.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microct-ana-unibe-ch/microvasculature-manuscript@78c9c0e</w:t>
        </w:r>
      </w:hyperlink>
      <w:r>
        <w:t xml:space="preserve"> </w:t>
      </w:r>
      <w:r>
        <w:t xml:space="preserve">on July 22,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3"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9" w:name="equal_contribution"/>
    <w:p>
      <w:pPr>
        <w:pStyle w:val="FirstParagraph"/>
      </w:pPr>
      <w:r>
        <w:t xml:space="preserve">☯ — David Haberthür and</w:t>
      </w:r>
      <w:r>
        <w:t xml:space="preserve"> </w:t>
      </w:r>
      <w:r>
        <w:t xml:space="preserve">Oleksiy-Zakhar Khoma contributed equally to this work.</w:t>
      </w:r>
    </w:p>
    <w:bookmarkEnd w:id="89"/>
    <w:bookmarkStart w:id="92" w:name="correspondence"/>
    <w:p>
      <w:pPr>
        <w:pStyle w:val="BodyText"/>
      </w:pPr>
      <w:r>
        <w:t xml:space="preserve">✉ — Corresponding author: Ruslan Hlushchuk (</w:t>
      </w:r>
      <w:hyperlink r:id="rId90">
        <w:r>
          <w:rPr>
            <w:rStyle w:val="Hyperlink"/>
          </w:rPr>
          <w:t xml:space="preserve">ruslan.hlushchuk@unibe.ch</w:t>
        </w:r>
      </w:hyperlink>
      <w:r>
        <w:t xml:space="preserve">,</w:t>
      </w:r>
      <w:r>
        <w:t xml:space="preserve"> </w:t>
      </w:r>
      <w:hyperlink r:id="rId91">
        <w:r>
          <w:rPr>
            <w:rStyle w:val="Hyperlink"/>
          </w:rPr>
          <w:t xml:space="preserve">+41 31 684 46 80</w:t>
        </w:r>
      </w:hyperlink>
      <w:r>
        <w:t xml:space="preserve">).</w:t>
      </w:r>
    </w:p>
    <w:bookmarkEnd w:id="92"/>
    <w:bookmarkEnd w:id="93"/>
    <w:bookmarkStart w:id="94"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4"/>
    <w:bookmarkStart w:id="95"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yZTJBX1B">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4</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4</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5</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5"/>
    <w:bookmarkStart w:id="130" w:name="materials-methods-and-results"/>
    <w:p>
      <w:pPr>
        <w:pStyle w:val="Heading2"/>
      </w:pPr>
      <w:r>
        <w:t xml:space="preserve">Materials, Methods and Results</w:t>
      </w:r>
    </w:p>
    <w:bookmarkStart w:id="96" w:name="animals"/>
    <w:p>
      <w:pPr>
        <w:pStyle w:val="Heading3"/>
      </w:pPr>
      <w:r>
        <w:t xml:space="preserve">Animals</w:t>
      </w:r>
    </w:p>
    <w:p>
      <w:pPr>
        <w:pStyle w:val="FirstParagraph"/>
      </w:pPr>
      <w:r>
        <w:t xml:space="preserve">In this study, we used one transgenic VEGF male 21 months old mouse (see</w:t>
      </w:r>
      <w:hyperlink w:anchor="ref-nC0ZZVgL">
        <w:r>
          <w:rPr>
            <w:rStyle w:val="Hyperlink"/>
            <w:vertAlign w:val="superscript"/>
          </w:rPr>
          <w:t xml:space="preserve">33</w:t>
        </w:r>
      </w:hyperlink>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6"/>
    <w:bookmarkStart w:id="101" w:name="X35cf713b64ce8b6d344f8090fcac85da7bd58df"/>
    <w:p>
      <w:pPr>
        <w:pStyle w:val="Heading3"/>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34</w:t>
        </w:r>
      </w:hyperlink>
      <w:r>
        <w:rPr>
          <w:vertAlign w:val="superscript"/>
        </w:rPr>
        <w:t xml:space="preserve">,</w:t>
      </w:r>
      <w:hyperlink w:anchor="ref-ijqzbOI6">
        <w:r>
          <w:rPr>
            <w:rStyle w:val="Hyperlink"/>
            <w:vertAlign w:val="superscript"/>
          </w:rPr>
          <w:t xml:space="preserve">35</w:t>
        </w:r>
      </w:hyperlink>
      <w:r>
        <w:t xml:space="preserve">.</w:t>
      </w:r>
      <w:r>
        <w:t xml:space="preserve"> </w:t>
      </w:r>
      <w:r>
        <w:t xml:space="preserve">Heparinized animals were deeply anesthetized, and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35</w:t>
        </w:r>
      </w:hyperlink>
      <w:r>
        <w:rPr>
          <w:vertAlign w:val="superscript"/>
        </w:rPr>
        <w:t xml:space="preserve">,</w:t>
      </w:r>
      <w:hyperlink w:anchor="ref-TYAmre95">
        <w:r>
          <w:rPr>
            <w:rStyle w:val="Hyperlink"/>
            <w:vertAlign w:val="superscript"/>
          </w:rPr>
          <w:t xml:space="preserve">36</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This scan was performed on a SKYSCAN 1172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μm.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0"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8" name="Picture"/>
            <a:graphic>
              <a:graphicData uri="http://schemas.openxmlformats.org/drawingml/2006/picture">
                <pic:pic>
                  <pic:nvPicPr>
                    <pic:cNvPr descr="images/Fig1_murine%20tibia.png" id="99" name="Picture"/>
                    <pic:cNvPicPr>
                      <a:picLocks noChangeArrowheads="1" noChangeAspect="1"/>
                    </pic:cNvPicPr>
                  </pic:nvPicPr>
                  <pic:blipFill>
                    <a:blip r:embed="rId97"/>
                    <a:stretch>
                      <a:fillRect/>
                    </a:stretch>
                  </pic:blipFill>
                  <pic:spPr bwMode="auto">
                    <a:xfrm>
                      <a:off x="0" y="0"/>
                      <a:ext cx="5943600" cy="3922042"/>
                    </a:xfrm>
                    <a:prstGeom prst="rect">
                      <a:avLst/>
                    </a:prstGeom>
                    <a:noFill/>
                    <a:ln w="9525">
                      <a:noFill/>
                      <a:headEnd/>
                      <a:tailEnd/>
                    </a:ln>
                  </pic:spPr>
                </pic:pic>
              </a:graphicData>
            </a:graphic>
          </wp:inline>
        </w:drawing>
      </w:r>
      <w:bookmarkEnd w:id="100"/>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1"/>
    <w:bookmarkStart w:id="106" w:name="X16a0058715416e1d2dc5f4025292d5e951ae35e"/>
    <w:p>
      <w:pPr>
        <w:pStyle w:val="Heading3"/>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37</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μAngiofil.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μA.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5"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3" name="Picture"/>
            <a:graphic>
              <a:graphicData uri="http://schemas.openxmlformats.org/drawingml/2006/picture">
                <pic:pic>
                  <pic:nvPicPr>
                    <pic:cNvPr descr="images/Fig2_Decalcification.png" id="104" name="Picture"/>
                    <pic:cNvPicPr>
                      <a:picLocks noChangeArrowheads="1" noChangeAspect="1"/>
                    </pic:cNvPicPr>
                  </pic:nvPicPr>
                  <pic:blipFill>
                    <a:blip r:embed="rId102"/>
                    <a:stretch>
                      <a:fillRect/>
                    </a:stretch>
                  </pic:blipFill>
                  <pic:spPr bwMode="auto">
                    <a:xfrm>
                      <a:off x="0" y="0"/>
                      <a:ext cx="5943600" cy="6095480"/>
                    </a:xfrm>
                    <a:prstGeom prst="rect">
                      <a:avLst/>
                    </a:prstGeom>
                    <a:noFill/>
                    <a:ln w="9525">
                      <a:noFill/>
                      <a:headEnd/>
                      <a:tailEnd/>
                    </a:ln>
                  </pic:spPr>
                </pic:pic>
              </a:graphicData>
            </a:graphic>
          </wp:inline>
        </w:drawing>
      </w:r>
      <w:bookmarkEnd w:id="105"/>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06"/>
    <w:bookmarkStart w:id="111"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38</w:t>
        </w:r>
      </w:hyperlink>
      <w:r>
        <w:rPr>
          <w:vertAlign w:val="superscript"/>
        </w:rPr>
        <w:t xml:space="preserve">,</w:t>
      </w:r>
      <w:hyperlink w:anchor="ref-16lhxZOpa">
        <w:r>
          <w:rPr>
            <w:rStyle w:val="Hyperlink"/>
            <w:vertAlign w:val="superscript"/>
          </w:rPr>
          <w:t xml:space="preserve">39</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terminal anesthesia and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microCT Bruker,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0"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8" name="Picture"/>
            <a:graphic>
              <a:graphicData uri="http://schemas.openxmlformats.org/drawingml/2006/picture">
                <pic:pic>
                  <pic:nvPicPr>
                    <pic:cNvPr descr="images/Fig3_tumor%20tibia.png" id="109" name="Picture"/>
                    <pic:cNvPicPr>
                      <a:picLocks noChangeArrowheads="1" noChangeAspect="1"/>
                    </pic:cNvPicPr>
                  </pic:nvPicPr>
                  <pic:blipFill>
                    <a:blip r:embed="rId107"/>
                    <a:stretch>
                      <a:fillRect/>
                    </a:stretch>
                  </pic:blipFill>
                  <pic:spPr bwMode="auto">
                    <a:xfrm>
                      <a:off x="0" y="0"/>
                      <a:ext cx="5943600" cy="4304140"/>
                    </a:xfrm>
                    <a:prstGeom prst="rect">
                      <a:avLst/>
                    </a:prstGeom>
                    <a:noFill/>
                    <a:ln w="9525">
                      <a:noFill/>
                      <a:headEnd/>
                      <a:tailEnd/>
                    </a:ln>
                  </pic:spPr>
                </pic:pic>
              </a:graphicData>
            </a:graphic>
          </wp:inline>
        </w:drawing>
      </w:r>
      <w:bookmarkEnd w:id="110"/>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1"/>
    <w:bookmarkStart w:id="116"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5"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13" name="Picture"/>
            <a:graphic>
              <a:graphicData uri="http://schemas.openxmlformats.org/drawingml/2006/picture">
                <pic:pic>
                  <pic:nvPicPr>
                    <pic:cNvPr descr="images/Fig4_mouse%20teeth.png" id="114" name="Picture"/>
                    <pic:cNvPicPr>
                      <a:picLocks noChangeArrowheads="1" noChangeAspect="1"/>
                    </pic:cNvPicPr>
                  </pic:nvPicPr>
                  <pic:blipFill>
                    <a:blip r:embed="rId112"/>
                    <a:stretch>
                      <a:fillRect/>
                    </a:stretch>
                  </pic:blipFill>
                  <pic:spPr bwMode="auto">
                    <a:xfrm>
                      <a:off x="0" y="0"/>
                      <a:ext cx="5943600" cy="11952208"/>
                    </a:xfrm>
                    <a:prstGeom prst="rect">
                      <a:avLst/>
                    </a:prstGeom>
                    <a:noFill/>
                    <a:ln w="9525">
                      <a:noFill/>
                      <a:headEnd/>
                      <a:tailEnd/>
                    </a:ln>
                  </pic:spPr>
                </pic:pic>
              </a:graphicData>
            </a:graphic>
          </wp:inline>
        </w:drawing>
      </w:r>
      <w:bookmarkEnd w:id="115"/>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6"/>
    <w:bookmarkStart w:id="129" w:name="X58165d83b26160dd4b49ac9119dcb0b4dc3e2ef"/>
    <w:p>
      <w:pPr>
        <w:pStyle w:val="Heading3"/>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0"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18" name="Picture"/>
            <a:graphic>
              <a:graphicData uri="http://schemas.openxmlformats.org/drawingml/2006/picture">
                <pic:pic>
                  <pic:nvPicPr>
                    <pic:cNvPr descr="images/Fig5_Vreni%20jaw%20minipig.png" id="119" name="Picture"/>
                    <pic:cNvPicPr>
                      <a:picLocks noChangeArrowheads="1" noChangeAspect="1"/>
                    </pic:cNvPicPr>
                  </pic:nvPicPr>
                  <pic:blipFill>
                    <a:blip r:embed="rId117"/>
                    <a:stretch>
                      <a:fillRect/>
                    </a:stretch>
                  </pic:blipFill>
                  <pic:spPr bwMode="auto">
                    <a:xfrm>
                      <a:off x="0" y="0"/>
                      <a:ext cx="5943600" cy="6021563"/>
                    </a:xfrm>
                    <a:prstGeom prst="rect">
                      <a:avLst/>
                    </a:prstGeom>
                    <a:noFill/>
                    <a:ln w="9525">
                      <a:noFill/>
                      <a:headEnd/>
                      <a:tailEnd/>
                    </a:ln>
                  </pic:spPr>
                </pic:pic>
              </a:graphicData>
            </a:graphic>
          </wp:inline>
        </w:drawing>
      </w:r>
      <w:bookmarkEnd w:id="120"/>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4" w:name="fig:6"/>
      <w:r>
        <w:drawing>
          <wp:inline>
            <wp:extent cx="5703169" cy="3602644"/>
            <wp:effectExtent b="0" l="0" r="0" t="0"/>
            <wp:docPr descr="Figure 6: microangioCT of the peri-implant vasculature of a minipig mandibula. Panel A: Maximum intensity projection image of the minipig mandible dataset with 4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2" name="Picture"/>
            <a:graphic>
              <a:graphicData uri="http://schemas.openxmlformats.org/drawingml/2006/picture">
                <pic:pic>
                  <pic:nvPicPr>
                    <pic:cNvPr descr="images/Fig6_Segmentation.png" id="123" name="Picture"/>
                    <pic:cNvPicPr>
                      <a:picLocks noChangeArrowheads="1" noChangeAspect="1"/>
                    </pic:cNvPicPr>
                  </pic:nvPicPr>
                  <pic:blipFill>
                    <a:blip r:embed="rId121"/>
                    <a:stretch>
                      <a:fillRect/>
                    </a:stretch>
                  </pic:blipFill>
                  <pic:spPr bwMode="auto">
                    <a:xfrm>
                      <a:off x="0" y="0"/>
                      <a:ext cx="5703169" cy="3602644"/>
                    </a:xfrm>
                    <a:prstGeom prst="rect">
                      <a:avLst/>
                    </a:prstGeom>
                    <a:noFill/>
                    <a:ln w="9525">
                      <a:noFill/>
                      <a:headEnd/>
                      <a:tailEnd/>
                    </a:ln>
                  </pic:spPr>
                </pic:pic>
              </a:graphicData>
            </a:graphic>
          </wp:inline>
        </w:drawing>
      </w:r>
      <w:bookmarkEnd w:id="124"/>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It results in very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42</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42</w:t>
        </w:r>
      </w:hyperlink>
      <w:r>
        <w:rPr>
          <w:vertAlign w:val="superscript"/>
        </w:rPr>
        <w:t xml:space="preserve">–</w:t>
      </w:r>
      <w:hyperlink w:anchor="ref-oRhGUhqB">
        <w:r>
          <w:rPr>
            <w:rStyle w:val="Hyperlink"/>
            <w:vertAlign w:val="superscript"/>
          </w:rPr>
          <w:t xml:space="preserve">44</w:t>
        </w:r>
      </w:hyperlink>
      <w:r>
        <w:t xml:space="preserve">.</w:t>
      </w:r>
    </w:p>
    <w:p>
      <w:pPr>
        <w:pStyle w:val="BodyText"/>
      </w:pPr>
      <w:r>
        <w:t xml:space="preserve">We have tested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28"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Kontich, Belgium). Panel D represents a three-dimensional visualization of the segmented tissues (Dragonfly 3D World (2024.1), Comet Technologies Canada Inc., Montréal, Canada)." title="" id="126" name="Picture"/>
            <a:graphic>
              <a:graphicData uri="http://schemas.openxmlformats.org/drawingml/2006/picture">
                <pic:pic>
                  <pic:nvPicPr>
                    <pic:cNvPr descr="images/Fig7_DualEnergy.png" id="127" name="Picture"/>
                    <pic:cNvPicPr>
                      <a:picLocks noChangeArrowheads="1" noChangeAspect="1"/>
                    </pic:cNvPicPr>
                  </pic:nvPicPr>
                  <pic:blipFill>
                    <a:blip r:embed="rId125"/>
                    <a:stretch>
                      <a:fillRect/>
                    </a:stretch>
                  </pic:blipFill>
                  <pic:spPr bwMode="auto">
                    <a:xfrm>
                      <a:off x="0" y="0"/>
                      <a:ext cx="5943600" cy="7912728"/>
                    </a:xfrm>
                    <a:prstGeom prst="rect">
                      <a:avLst/>
                    </a:prstGeom>
                    <a:noFill/>
                    <a:ln w="9525">
                      <a:noFill/>
                      <a:headEnd/>
                      <a:tailEnd/>
                    </a:ln>
                  </pic:spPr>
                </pic:pic>
              </a:graphicData>
            </a:graphic>
          </wp:inline>
        </w:drawing>
      </w:r>
      <w:bookmarkEnd w:id="128"/>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Kontich, Belgium).</w:t>
      </w:r>
      <w:r>
        <w:t xml:space="preserve"> </w:t>
      </w:r>
      <w:r>
        <w:t xml:space="preserve">Panel D represents a three-dimensional visualization of the segmented tissues (Dragonfly 3D World (2024.1), Comet Technologies Canada Inc., Montréal, Canada).</w:t>
      </w:r>
    </w:p>
    <w:bookmarkEnd w:id="0"/>
    <w:bookmarkEnd w:id="129"/>
    <w:bookmarkEnd w:id="130"/>
    <w:bookmarkStart w:id="132"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45</w:t>
        </w:r>
      </w:hyperlink>
      <w:r>
        <w:rPr>
          <w:vertAlign w:val="superscript"/>
        </w:rPr>
        <w:t xml:space="preserve">–</w:t>
      </w:r>
      <w:hyperlink w:anchor="ref-16mB4VUpP">
        <w:r>
          <w:rPr>
            <w:rStyle w:val="Hyperlink"/>
            <w:vertAlign w:val="superscript"/>
          </w:rPr>
          <w:t xml:space="preserve">48</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37</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37</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are able to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greatly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49</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hyperlink w:anchor="ref-15Cb0RCtH">
        <w:r>
          <w:rPr>
            <w:rStyle w:val="Hyperlink"/>
            <w:vertAlign w:val="superscript"/>
          </w:rPr>
          <w:t xml:space="preserve">50</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1"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34</w:t>
        </w:r>
      </w:hyperlink>
      <w:r>
        <w:rPr>
          <w:vertAlign w:val="superscript"/>
        </w:rPr>
        <w:t xml:space="preserve">–</w:t>
      </w:r>
      <w:hyperlink w:anchor="ref-iM9i6gkJ">
        <w:r>
          <w:rPr>
            <w:rStyle w:val="Hyperlink"/>
            <w:vertAlign w:val="superscript"/>
          </w:rPr>
          <w:t xml:space="preserve">37</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1"/>
    <w:bookmarkEnd w:id="132"/>
    <w:bookmarkStart w:id="135" w:name="author-contributions"/>
    <w:p>
      <w:pPr>
        <w:pStyle w:val="Heading2"/>
      </w:pPr>
      <w:r>
        <w:t xml:space="preserve">Author Contributions</w:t>
      </w:r>
    </w:p>
    <w:p>
      <w:pPr>
        <w:pStyle w:val="FirstParagraph"/>
      </w:pPr>
      <w:hyperlink r:id="rId133">
        <w:r>
          <w:rPr>
            <w:rStyle w:val="Hyperlink"/>
          </w:rPr>
          <w:t xml:space="preserve">Contributor Roles Taxonomy</w:t>
        </w:r>
      </w:hyperlink>
      <w:r>
        <w:t xml:space="preserve">, as defined by the</w:t>
      </w:r>
      <w:r>
        <w:t xml:space="preserve"> </w:t>
      </w:r>
      <w:hyperlink r:id="rId13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Visualization;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5"/>
    <w:bookmarkStart w:id="136"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36"/>
    <w:bookmarkStart w:id="138" w:name="acknowledgments"/>
    <w:p>
      <w:pPr>
        <w:pStyle w:val="Heading2"/>
      </w:pPr>
      <w:r>
        <w:t xml:space="preserve">Acknowledgments</w:t>
      </w:r>
    </w:p>
    <w:p>
      <w:pPr>
        <w:pStyle w:val="FirstParagraph"/>
      </w:pPr>
      <w:r>
        <w:t xml:space="preserve">We are grateful to the</w:t>
      </w:r>
      <w:r>
        <w:t xml:space="preserve"> </w:t>
      </w:r>
      <w:hyperlink r:id="rId137">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51</w:t>
        </w:r>
      </w:hyperlink>
      <w:r>
        <w:t xml:space="preserve"> </w:t>
      </w:r>
      <w:r>
        <w:t xml:space="preserve">for helping us write this manuscript collaboratively.</w:t>
      </w:r>
    </w:p>
    <w:bookmarkEnd w:id="138"/>
    <w:bookmarkStart w:id="143" w:name="supplementary-materials"/>
    <w:p>
      <w:pPr>
        <w:pStyle w:val="Heading2"/>
      </w:pPr>
      <w:r>
        <w:t xml:space="preserve">Supplementary Materials</w:t>
      </w:r>
    </w:p>
    <w:bookmarkStart w:id="142"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0">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1">
        <w:r>
          <w:rPr>
            <w:rStyle w:val="Hyperlink"/>
          </w:rPr>
          <w:t xml:space="preserve">online</w:t>
        </w:r>
      </w:hyperlink>
      <w:r>
        <w:t xml:space="preserve">.</w:t>
      </w:r>
    </w:p>
    <w:bookmarkEnd w:id="142"/>
    <w:bookmarkEnd w:id="143"/>
    <w:bookmarkStart w:id="246" w:name="references"/>
    <w:p>
      <w:pPr>
        <w:pStyle w:val="Heading2"/>
      </w:pPr>
      <w:r>
        <w:t xml:space="preserve">References</w:t>
      </w:r>
    </w:p>
    <w:bookmarkStart w:id="245" w:name="refs"/>
    <w:bookmarkStart w:id="145"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4">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45"/>
    <w:bookmarkStart w:id="147"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46">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47"/>
    <w:bookmarkStart w:id="149" w:name="ref-1FaKEBtU8"/>
    <w:p>
      <w:pPr>
        <w:pStyle w:val="Bibliography"/>
      </w:pPr>
      <w:r>
        <w:t xml:space="preserve">3.</w:t>
      </w:r>
      <w:r>
        <w:t xml:space="preserve"> </w:t>
      </w:r>
      <w:r>
        <w:t xml:space="preserve">	</w:t>
      </w:r>
      <w:r>
        <w:t xml:space="preserve">Carulli, C., Innocenti, M. &amp; Brandi, M. L.</w:t>
      </w:r>
      <w:r>
        <w:t xml:space="preserve"> </w:t>
      </w:r>
      <w:hyperlink r:id="rId148">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49"/>
    <w:bookmarkStart w:id="151" w:name="ref-Vu36g0cK"/>
    <w:p>
      <w:pPr>
        <w:pStyle w:val="Bibliography"/>
      </w:pPr>
      <w:r>
        <w:t xml:space="preserve">4.</w:t>
      </w:r>
      <w:r>
        <w:t xml:space="preserve"> </w:t>
      </w:r>
      <w:r>
        <w:t xml:space="preserve">	</w:t>
      </w:r>
      <w:r>
        <w:t xml:space="preserve">Ren, Y., Senarathna, J., Grayson, W. L. &amp; Pathak, A. P.</w:t>
      </w:r>
      <w:r>
        <w:t xml:space="preserve"> </w:t>
      </w:r>
      <w:hyperlink r:id="rId150">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1"/>
    <w:bookmarkStart w:id="153" w:name="ref-yZTJBX1B"/>
    <w:p>
      <w:pPr>
        <w:pStyle w:val="Bibliography"/>
      </w:pPr>
      <w:r>
        <w:t xml:space="preserve">5.</w:t>
      </w:r>
      <w:r>
        <w:t xml:space="preserve"> </w:t>
      </w:r>
      <w:r>
        <w:t xml:space="preserve">	</w:t>
      </w:r>
      <w:r>
        <w:t xml:space="preserve">Filipowska, J., Tomaszewski, K. A., Niedźwiedzki, Ł., Walocha, J. A. &amp; Niedźwiedzki, T.</w:t>
      </w:r>
      <w:r>
        <w:t xml:space="preserve"> </w:t>
      </w:r>
      <w:hyperlink r:id="rId152">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3"/>
    <w:bookmarkStart w:id="155"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4">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55"/>
    <w:bookmarkStart w:id="157"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56">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57"/>
    <w:bookmarkStart w:id="159"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58">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59"/>
    <w:bookmarkStart w:id="161" w:name="ref-33Vq8bQx"/>
    <w:p>
      <w:pPr>
        <w:pStyle w:val="Bibliography"/>
      </w:pPr>
      <w:r>
        <w:t xml:space="preserve">9.</w:t>
      </w:r>
      <w:r>
        <w:t xml:space="preserve"> </w:t>
      </w:r>
      <w:r>
        <w:t xml:space="preserve">	</w:t>
      </w:r>
      <w:r>
        <w:t xml:space="preserve">Lovett, M., Lee, K., Edwards, A. &amp; Kaplan, D. L.</w:t>
      </w:r>
      <w:r>
        <w:t xml:space="preserve"> </w:t>
      </w:r>
      <w:hyperlink r:id="rId160">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1"/>
    <w:bookmarkStart w:id="163"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2">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3"/>
    <w:bookmarkStart w:id="165"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4">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65"/>
    <w:bookmarkStart w:id="167"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66">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67"/>
    <w:bookmarkStart w:id="169"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68">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69"/>
    <w:bookmarkStart w:id="171"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0">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1"/>
    <w:bookmarkStart w:id="173" w:name="ref-1FUMXJVtA"/>
    <w:p>
      <w:pPr>
        <w:pStyle w:val="Bibliography"/>
      </w:pPr>
      <w:r>
        <w:t xml:space="preserve">15.</w:t>
      </w:r>
      <w:r>
        <w:t xml:space="preserve"> </w:t>
      </w:r>
      <w:r>
        <w:t xml:space="preserve">	</w:t>
      </w:r>
      <w:r>
        <w:t xml:space="preserve">Mercado-Pagán, Á. E., Stahl, A. M., Shanjani, Y. &amp; Yang, Y.</w:t>
      </w:r>
      <w:r>
        <w:t xml:space="preserve"> </w:t>
      </w:r>
      <w:hyperlink r:id="rId172">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3"/>
    <w:bookmarkStart w:id="175" w:name="ref-KjvwGWK2"/>
    <w:p>
      <w:pPr>
        <w:pStyle w:val="Bibliography"/>
      </w:pPr>
      <w:r>
        <w:t xml:space="preserve">16.</w:t>
      </w:r>
      <w:r>
        <w:t xml:space="preserve"> </w:t>
      </w:r>
      <w:r>
        <w:t xml:space="preserve">	</w:t>
      </w:r>
      <w:r>
        <w:t xml:space="preserve">Harrison, K. D. &amp; Cooper, D. M. L.</w:t>
      </w:r>
      <w:r>
        <w:t xml:space="preserve"> </w:t>
      </w:r>
      <w:hyperlink r:id="rId174">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75"/>
    <w:bookmarkStart w:id="177"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76">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77"/>
    <w:bookmarkStart w:id="179"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78">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79"/>
    <w:bookmarkStart w:id="181"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0">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1"/>
    <w:bookmarkStart w:id="183" w:name="ref-DWiXWNoA"/>
    <w:p>
      <w:pPr>
        <w:pStyle w:val="Bibliography"/>
      </w:pPr>
      <w:r>
        <w:t xml:space="preserve">20.</w:t>
      </w:r>
      <w:r>
        <w:t xml:space="preserve"> </w:t>
      </w:r>
      <w:r>
        <w:t xml:space="preserve">	</w:t>
      </w:r>
      <w:r>
        <w:t xml:space="preserve">Krucker, T., Lang, A. &amp; Meyer, E. P.</w:t>
      </w:r>
      <w:r>
        <w:t xml:space="preserve"> </w:t>
      </w:r>
      <w:hyperlink r:id="rId182">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3"/>
    <w:bookmarkStart w:id="185"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4">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85"/>
    <w:bookmarkStart w:id="187" w:name="ref-Ror9Uhfa"/>
    <w:p>
      <w:pPr>
        <w:pStyle w:val="Bibliography"/>
      </w:pPr>
      <w:r>
        <w:t xml:space="preserve">22.</w:t>
      </w:r>
      <w:r>
        <w:t xml:space="preserve"> </w:t>
      </w:r>
      <w:r>
        <w:t xml:space="preserve">	</w:t>
      </w:r>
      <w:r>
        <w:t xml:space="preserve">Leyssens, L., Pestiaux, C. &amp; Kerckhofs, G.</w:t>
      </w:r>
      <w:r>
        <w:t xml:space="preserve"> </w:t>
      </w:r>
      <w:hyperlink r:id="rId186">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87"/>
    <w:bookmarkStart w:id="189"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88">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89"/>
    <w:bookmarkStart w:id="191"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0">
        <w:r>
          <w:rPr>
            <w:rStyle w:val="Hyperlink"/>
          </w:rPr>
          <w:t xml:space="preserve">10.1007/978-1-4939-3999-2_2</w:t>
        </w:r>
      </w:hyperlink>
      <w:r>
        <w:t xml:space="preserve">.</w:t>
      </w:r>
    </w:p>
    <w:bookmarkEnd w:id="191"/>
    <w:bookmarkStart w:id="193"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2">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3"/>
    <w:bookmarkStart w:id="195"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4">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195"/>
    <w:bookmarkStart w:id="197" w:name="ref-rCXuqa0O"/>
    <w:p>
      <w:pPr>
        <w:pStyle w:val="Bibliography"/>
      </w:pPr>
      <w:r>
        <w:t xml:space="preserve">27.</w:t>
      </w:r>
      <w:r>
        <w:t xml:space="preserve"> </w:t>
      </w:r>
      <w:r>
        <w:t xml:space="preserve">	</w:t>
      </w:r>
      <w:r>
        <w:t xml:space="preserve">Raphel, J., Holodniy, M., Goodman, S. B. &amp; Heilshorn, S. C.</w:t>
      </w:r>
      <w:r>
        <w:t xml:space="preserve"> </w:t>
      </w:r>
      <w:hyperlink r:id="rId196">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197"/>
    <w:bookmarkStart w:id="198"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198"/>
    <w:bookmarkStart w:id="200"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199">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0"/>
    <w:bookmarkStart w:id="202" w:name="ref-Siy9vGW7"/>
    <w:p>
      <w:pPr>
        <w:pStyle w:val="Bibliography"/>
      </w:pPr>
      <w:r>
        <w:t xml:space="preserve">30.</w:t>
      </w:r>
      <w:r>
        <w:t xml:space="preserve"> </w:t>
      </w:r>
      <w:r>
        <w:t xml:space="preserve">	</w:t>
      </w:r>
      <w:r>
        <w:t xml:space="preserve">Wang, S., Liu, Y., Fang, D. &amp; Shi, S.</w:t>
      </w:r>
      <w:r>
        <w:t xml:space="preserve"> </w:t>
      </w:r>
      <w:hyperlink r:id="rId201">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2"/>
    <w:bookmarkStart w:id="204" w:name="ref-i45b7Cmp"/>
    <w:p>
      <w:pPr>
        <w:pStyle w:val="Bibliography"/>
      </w:pPr>
      <w:r>
        <w:t xml:space="preserve">31.</w:t>
      </w:r>
      <w:r>
        <w:t xml:space="preserve"> </w:t>
      </w:r>
      <w:r>
        <w:t xml:space="preserve">	</w:t>
      </w:r>
      <w:r>
        <w:t xml:space="preserve">Pearce, A.</w:t>
      </w:r>
      <w:r>
        <w:t xml:space="preserve"> </w:t>
      </w:r>
      <w:r>
        <w:rPr>
          <w:iCs/>
          <w:i/>
        </w:rPr>
        <w:t xml:space="preserve">et al.</w:t>
      </w:r>
      <w:r>
        <w:t xml:space="preserve"> </w:t>
      </w:r>
      <w:hyperlink r:id="rId203">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4"/>
    <w:bookmarkStart w:id="206"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05">
        <w:r>
          <w:rPr>
            <w:rStyle w:val="Hyperlink"/>
          </w:rPr>
          <w:t xml:space="preserve">10.1201/b11356-37</w:t>
        </w:r>
      </w:hyperlink>
      <w:r>
        <w:t xml:space="preserve">.</w:t>
      </w:r>
    </w:p>
    <w:bookmarkEnd w:id="206"/>
    <w:bookmarkStart w:id="208"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07">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08"/>
    <w:bookmarkStart w:id="210" w:name="ref-s9aC9H1e"/>
    <w:p>
      <w:pPr>
        <w:pStyle w:val="Bibliography"/>
      </w:pPr>
      <w:r>
        <w:t xml:space="preserve">34.</w:t>
      </w:r>
      <w:r>
        <w:t xml:space="preserve"> </w:t>
      </w:r>
      <w:r>
        <w:t xml:space="preserve">	</w:t>
      </w:r>
      <w:r>
        <w:t xml:space="preserve">Hlushchuk, R.</w:t>
      </w:r>
      <w:r>
        <w:t xml:space="preserve"> </w:t>
      </w:r>
      <w:r>
        <w:rPr>
          <w:iCs/>
          <w:i/>
        </w:rPr>
        <w:t xml:space="preserve">et al.</w:t>
      </w:r>
      <w:r>
        <w:t xml:space="preserve"> </w:t>
      </w:r>
      <w:hyperlink r:id="rId209">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0"/>
    <w:bookmarkStart w:id="212" w:name="ref-ijqzbOI6"/>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1">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2"/>
    <w:bookmarkStart w:id="214" w:name="ref-TYAmre95"/>
    <w:p>
      <w:pPr>
        <w:pStyle w:val="Bibliography"/>
      </w:pPr>
      <w:r>
        <w:t xml:space="preserve">36.</w:t>
      </w:r>
      <w:r>
        <w:t xml:space="preserve"> </w:t>
      </w:r>
      <w:r>
        <w:t xml:space="preserve">	</w:t>
      </w:r>
      <w:r>
        <w:t xml:space="preserve">Hlushchuk, R., Haberthür, D. &amp; Djonov, V.</w:t>
      </w:r>
      <w:r>
        <w:t xml:space="preserve"> </w:t>
      </w:r>
      <w:hyperlink r:id="rId213">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14"/>
    <w:bookmarkStart w:id="216" w:name="ref-iM9i6gkJ"/>
    <w:p>
      <w:pPr>
        <w:pStyle w:val="Bibliography"/>
      </w:pPr>
      <w:r>
        <w:t xml:space="preserve">37.</w:t>
      </w:r>
      <w:r>
        <w:t xml:space="preserve"> </w:t>
      </w:r>
      <w:r>
        <w:t xml:space="preserve">	</w:t>
      </w:r>
      <w:r>
        <w:t xml:space="preserve">Schaad, L.</w:t>
      </w:r>
      <w:r>
        <w:t xml:space="preserve"> </w:t>
      </w:r>
      <w:r>
        <w:rPr>
          <w:iCs/>
          <w:i/>
        </w:rPr>
        <w:t xml:space="preserve">et al.</w:t>
      </w:r>
      <w:r>
        <w:t xml:space="preserve"> </w:t>
      </w:r>
      <w:hyperlink r:id="rId215">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16"/>
    <w:bookmarkStart w:id="218" w:name="ref-C9ratYNO"/>
    <w:p>
      <w:pPr>
        <w:pStyle w:val="Bibliography"/>
      </w:pPr>
      <w:r>
        <w:t xml:space="preserve">38.</w:t>
      </w:r>
      <w:r>
        <w:t xml:space="preserve"> </w:t>
      </w:r>
      <w:r>
        <w:t xml:space="preserve">	</w:t>
      </w:r>
      <w:r>
        <w:t xml:space="preserve">Zoni, E.</w:t>
      </w:r>
      <w:r>
        <w:t xml:space="preserve"> </w:t>
      </w:r>
      <w:r>
        <w:rPr>
          <w:iCs/>
          <w:i/>
        </w:rPr>
        <w:t xml:space="preserve">et al.</w:t>
      </w:r>
      <w:r>
        <w:t xml:space="preserve"> </w:t>
      </w:r>
      <w:hyperlink r:id="rId217">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18"/>
    <w:bookmarkStart w:id="220" w:name="ref-16lhxZOpa"/>
    <w:p>
      <w:pPr>
        <w:pStyle w:val="Bibliography"/>
      </w:pPr>
      <w:r>
        <w:t xml:space="preserve">39.</w:t>
      </w:r>
      <w:r>
        <w:t xml:space="preserve"> </w:t>
      </w:r>
      <w:r>
        <w:t xml:space="preserve">	</w:t>
      </w:r>
      <w:r>
        <w:t xml:space="preserve">Dai, J., Hensel, J., Wang, N., Kruithof-de Julio, M. &amp; Shiozawa, Y.</w:t>
      </w:r>
      <w:r>
        <w:t xml:space="preserve"> </w:t>
      </w:r>
      <w:hyperlink r:id="rId219">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0"/>
    <w:bookmarkStart w:id="222" w:name="ref-FXSWRzX2"/>
    <w:p>
      <w:pPr>
        <w:pStyle w:val="Bibliography"/>
      </w:pPr>
      <w:r>
        <w:t xml:space="preserve">40.</w:t>
      </w:r>
      <w:r>
        <w:t xml:space="preserve"> </w:t>
      </w:r>
      <w:r>
        <w:t xml:space="preserve">	</w:t>
      </w:r>
      <w:r>
        <w:t xml:space="preserve">Entezari, V.</w:t>
      </w:r>
      <w:r>
        <w:t xml:space="preserve"> </w:t>
      </w:r>
      <w:r>
        <w:rPr>
          <w:iCs/>
          <w:i/>
        </w:rPr>
        <w:t xml:space="preserve">et al.</w:t>
      </w:r>
      <w:r>
        <w:t xml:space="preserve"> </w:t>
      </w:r>
      <w:hyperlink r:id="rId221">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2"/>
    <w:bookmarkStart w:id="224" w:name="ref-1AEVcopFo"/>
    <w:p>
      <w:pPr>
        <w:pStyle w:val="Bibliography"/>
      </w:pPr>
      <w:r>
        <w:t xml:space="preserve">41.</w:t>
      </w:r>
      <w:r>
        <w:t xml:space="preserve"> </w:t>
      </w:r>
      <w:r>
        <w:t xml:space="preserve">	</w:t>
      </w:r>
      <w:r>
        <w:t xml:space="preserve">INUI, A.</w:t>
      </w:r>
      <w:r>
        <w:t xml:space="preserve"> </w:t>
      </w:r>
      <w:r>
        <w:rPr>
          <w:iCs/>
          <w:i/>
        </w:rPr>
        <w:t xml:space="preserve">et al.</w:t>
      </w:r>
      <w:r>
        <w:t xml:space="preserve"> </w:t>
      </w:r>
      <w:hyperlink r:id="rId223">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24"/>
    <w:bookmarkStart w:id="226" w:name="ref-191glo5Hi"/>
    <w:p>
      <w:pPr>
        <w:pStyle w:val="Bibliography"/>
      </w:pPr>
      <w:r>
        <w:t xml:space="preserve">42.</w:t>
      </w:r>
      <w:r>
        <w:t xml:space="preserve"> </w:t>
      </w:r>
      <w:r>
        <w:t xml:space="preserve">	</w:t>
      </w:r>
      <w:r>
        <w:t xml:space="preserve">HANDSCHUH, S., BEISSER, C. J., RUTHENSTEINER, B. &amp; METSCHER, B. D.</w:t>
      </w:r>
      <w:r>
        <w:t xml:space="preserve"> </w:t>
      </w:r>
      <w:hyperlink r:id="rId225">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26"/>
    <w:bookmarkStart w:id="228" w:name="ref-ZKU6zNgr"/>
    <w:p>
      <w:pPr>
        <w:pStyle w:val="Bibliography"/>
      </w:pPr>
      <w:r>
        <w:t xml:space="preserve">43.</w:t>
      </w:r>
      <w:r>
        <w:t xml:space="preserve"> </w:t>
      </w:r>
      <w:r>
        <w:t xml:space="preserve">	</w:t>
      </w:r>
      <w:r>
        <w:t xml:space="preserve">Fornaro, J.</w:t>
      </w:r>
      <w:r>
        <w:t xml:space="preserve"> </w:t>
      </w:r>
      <w:r>
        <w:rPr>
          <w:iCs/>
          <w:i/>
        </w:rPr>
        <w:t xml:space="preserve">et al.</w:t>
      </w:r>
      <w:r>
        <w:t xml:space="preserve"> </w:t>
      </w:r>
      <w:hyperlink r:id="rId227">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28"/>
    <w:bookmarkStart w:id="230" w:name="ref-oRhGUhqB"/>
    <w:p>
      <w:pPr>
        <w:pStyle w:val="Bibliography"/>
      </w:pPr>
      <w:r>
        <w:t xml:space="preserve">44.</w:t>
      </w:r>
      <w:r>
        <w:t xml:space="preserve"> </w:t>
      </w:r>
      <w:r>
        <w:t xml:space="preserve">	</w:t>
      </w:r>
      <w:r>
        <w:t xml:space="preserve">Kruger, R. A., Riederer, S. J. &amp; Mistretta, C. A.</w:t>
      </w:r>
      <w:r>
        <w:t xml:space="preserve"> </w:t>
      </w:r>
      <w:hyperlink r:id="rId229">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0"/>
    <w:bookmarkStart w:id="232" w:name="ref-lVl4gVyN"/>
    <w:p>
      <w:pPr>
        <w:pStyle w:val="Bibliography"/>
      </w:pPr>
      <w:r>
        <w:t xml:space="preserve">45.</w:t>
      </w:r>
      <w:r>
        <w:t xml:space="preserve"> </w:t>
      </w:r>
      <w:r>
        <w:t xml:space="preserve">	</w:t>
      </w:r>
      <w:r>
        <w:t xml:space="preserve">Li, Y.</w:t>
      </w:r>
      <w:r>
        <w:t xml:space="preserve"> </w:t>
      </w:r>
      <w:r>
        <w:rPr>
          <w:iCs/>
          <w:i/>
        </w:rPr>
        <w:t xml:space="preserve">et al.</w:t>
      </w:r>
      <w:r>
        <w:t xml:space="preserve"> </w:t>
      </w:r>
      <w:hyperlink r:id="rId231">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32"/>
    <w:bookmarkStart w:id="234" w:name="ref-Ha1wHU4s"/>
    <w:p>
      <w:pPr>
        <w:pStyle w:val="Bibliography"/>
      </w:pPr>
      <w:r>
        <w:t xml:space="preserve">46.</w:t>
      </w:r>
      <w:r>
        <w:t xml:space="preserve"> </w:t>
      </w:r>
      <w:r>
        <w:t xml:space="preserve">	</w:t>
      </w:r>
      <w:r>
        <w:t xml:space="preserve">Schott, N. G., Friend, N. E. &amp; Stegemann, J. P.</w:t>
      </w:r>
      <w:r>
        <w:t xml:space="preserve"> </w:t>
      </w:r>
      <w:hyperlink r:id="rId233">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34"/>
    <w:bookmarkStart w:id="236" w:name="ref-zB5E7Obz"/>
    <w:p>
      <w:pPr>
        <w:pStyle w:val="Bibliography"/>
      </w:pPr>
      <w:r>
        <w:t xml:space="preserve">47.</w:t>
      </w:r>
      <w:r>
        <w:t xml:space="preserve"> </w:t>
      </w:r>
      <w:r>
        <w:t xml:space="preserve">	</w:t>
      </w:r>
      <w:r>
        <w:t xml:space="preserve">Sivaraj, K. K. &amp; Adams, R. H.</w:t>
      </w:r>
      <w:r>
        <w:t xml:space="preserve"> </w:t>
      </w:r>
      <w:hyperlink r:id="rId235">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36"/>
    <w:bookmarkStart w:id="238" w:name="ref-16mB4VUpP"/>
    <w:p>
      <w:pPr>
        <w:pStyle w:val="Bibliography"/>
      </w:pPr>
      <w:r>
        <w:t xml:space="preserve">48.</w:t>
      </w:r>
      <w:r>
        <w:t xml:space="preserve"> </w:t>
      </w:r>
      <w:r>
        <w:t xml:space="preserve">	</w:t>
      </w:r>
      <w:r>
        <w:t xml:space="preserve">Chandra, P. &amp; Atala, A.</w:t>
      </w:r>
      <w:r>
        <w:t xml:space="preserve"> </w:t>
      </w:r>
      <w:hyperlink r:id="rId237">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38"/>
    <w:bookmarkStart w:id="240" w:name="ref-D7D7Wyla"/>
    <w:p>
      <w:pPr>
        <w:pStyle w:val="Bibliography"/>
      </w:pPr>
      <w:r>
        <w:t xml:space="preserve">49.</w:t>
      </w:r>
      <w:r>
        <w:t xml:space="preserve"> </w:t>
      </w:r>
      <w:r>
        <w:t xml:space="preserve">	</w:t>
      </w:r>
      <w:r>
        <w:t xml:space="preserve">D'Oronzo, S., Coleman, R., Brown, J. &amp; Silvestris, F.</w:t>
      </w:r>
      <w:r>
        <w:t xml:space="preserve"> </w:t>
      </w:r>
      <w:hyperlink r:id="rId239">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0"/>
    <w:bookmarkStart w:id="242" w:name="ref-15Cb0RCtH"/>
    <w:p>
      <w:pPr>
        <w:pStyle w:val="Bibliography"/>
      </w:pPr>
      <w:r>
        <w:t xml:space="preserve">50.</w:t>
      </w:r>
      <w:r>
        <w:t xml:space="preserve"> </w:t>
      </w:r>
      <w:r>
        <w:t xml:space="preserve">	</w:t>
      </w:r>
      <w:r>
        <w:t xml:space="preserve">Xu, H.</w:t>
      </w:r>
      <w:r>
        <w:t xml:space="preserve"> </w:t>
      </w:r>
      <w:r>
        <w:rPr>
          <w:iCs/>
          <w:i/>
        </w:rPr>
        <w:t xml:space="preserve">et al.</w:t>
      </w:r>
      <w:r>
        <w:t xml:space="preserve"> </w:t>
      </w:r>
      <w:hyperlink r:id="rId241">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42"/>
    <w:bookmarkStart w:id="244" w:name="ref-YuJbg3zO"/>
    <w:p>
      <w:pPr>
        <w:pStyle w:val="Bibliography"/>
      </w:pPr>
      <w:r>
        <w:t xml:space="preserve">51.</w:t>
      </w:r>
      <w:r>
        <w:t xml:space="preserve"> </w:t>
      </w:r>
      <w:r>
        <w:t xml:space="preserve">	</w:t>
      </w:r>
      <w:r>
        <w:t xml:space="preserve">Himmelstein, D. S.</w:t>
      </w:r>
      <w:r>
        <w:t xml:space="preserve"> </w:t>
      </w:r>
      <w:r>
        <w:rPr>
          <w:iCs/>
          <w:i/>
        </w:rPr>
        <w:t xml:space="preserve">et al.</w:t>
      </w:r>
      <w:r>
        <w:t xml:space="preserve"> </w:t>
      </w:r>
      <w:hyperlink r:id="rId243">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44"/>
    <w:bookmarkEnd w:id="245"/>
    <w:bookmarkEnd w:id="24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hyperlink" Id="rId137" Target="https//www.mic.unibe.ch/" TargetMode="External" /><Relationship Type="http://schemas.openxmlformats.org/officeDocument/2006/relationships/hyperlink" Id="rId133" Target="https://credit.niso.org/" TargetMode="External" /><Relationship Type="http://schemas.openxmlformats.org/officeDocument/2006/relationships/hyperlink" Id="rId134" Target="https://credit.niso.org/contributor-roles-defined/" TargetMode="External" /><Relationship Type="http://schemas.openxmlformats.org/officeDocument/2006/relationships/hyperlink" Id="rId144" Target="https://doi.org/10.1002/jbm.a.32411" TargetMode="External" /><Relationship Type="http://schemas.openxmlformats.org/officeDocument/2006/relationships/hyperlink" Id="rId182" Target="https://doi.org/10.1002/jemt.20263" TargetMode="External" /><Relationship Type="http://schemas.openxmlformats.org/officeDocument/2006/relationships/hyperlink" Id="rId176" Target="https://doi.org/10.1002/jemt.20720" TargetMode="External" /><Relationship Type="http://schemas.openxmlformats.org/officeDocument/2006/relationships/hyperlink" Id="rId18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172" Target="https://doi.org/10.1007/s10439-015-1253-3" TargetMode="External" /><Relationship Type="http://schemas.openxmlformats.org/officeDocument/2006/relationships/hyperlink" Id="rId152" Target="https://doi.org/10.1007/s10456-017-9541-1" TargetMode="External" /><Relationship Type="http://schemas.openxmlformats.org/officeDocument/2006/relationships/hyperlink" Id="rId227" Target="https://doi.org/10.1007/s13244-010-0057-0" TargetMode="External" /><Relationship Type="http://schemas.openxmlformats.org/officeDocument/2006/relationships/hyperlink" Id="rId199" Target="https://doi.org/10.1016/j.actbio.2018.06.023" TargetMode="External" /><Relationship Type="http://schemas.openxmlformats.org/officeDocument/2006/relationships/hyperlink" Id="rId154" Target="https://doi.org/10.1016/j.actbio.2018.07.050" TargetMode="External" /><Relationship Type="http://schemas.openxmlformats.org/officeDocument/2006/relationships/hyperlink" Id="rId156" Target="https://doi.org/10.1016/j.actbio.2019.02.021" TargetMode="External" /><Relationship Type="http://schemas.openxmlformats.org/officeDocument/2006/relationships/hyperlink" Id="rId196" Target="https://doi.org/10.1016/j.biomaterials.2016.01.016" TargetMode="External" /><Relationship Type="http://schemas.openxmlformats.org/officeDocument/2006/relationships/hyperlink" Id="rId146" Target="https://doi.org/10.1016/j.bone.2011.09.051" TargetMode="External" /><Relationship Type="http://schemas.openxmlformats.org/officeDocument/2006/relationships/hyperlink" Id="rId221" Target="https://doi.org/10.1016/j.bone.2011.10.004" TargetMode="External" /><Relationship Type="http://schemas.openxmlformats.org/officeDocument/2006/relationships/hyperlink" Id="rId164" Target="https://doi.org/10.1016/j.cell.2022.12.031" TargetMode="External" /><Relationship Type="http://schemas.openxmlformats.org/officeDocument/2006/relationships/hyperlink" Id="rId178" Target="https://doi.org/10.1016/j.crmeth.2021.100151" TargetMode="External" /><Relationship Type="http://schemas.openxmlformats.org/officeDocument/2006/relationships/hyperlink" Id="rId239" Target="https://doi.org/10.1016/j.jbo.2018.10.004" TargetMode="External" /><Relationship Type="http://schemas.openxmlformats.org/officeDocument/2006/relationships/hyperlink" Id="rId213" Target="https://doi.org/10.1016/j.vph.2018.09.003" TargetMode="External" /><Relationship Type="http://schemas.openxmlformats.org/officeDocument/2006/relationships/hyperlink" Id="rId231" Target="https://doi.org/10.1021/acsabm.1c00979" TargetMode="External" /><Relationship Type="http://schemas.openxmlformats.org/officeDocument/2006/relationships/hyperlink" Id="rId219" Target="https://doi.org/10.1038/bonekey.2016.4" TargetMode="External" /><Relationship Type="http://schemas.openxmlformats.org/officeDocument/2006/relationships/hyperlink" Id="rId166" Target="https://doi.org/10.1038/s41467-021-26455-w" TargetMode="External" /><Relationship Type="http://schemas.openxmlformats.org/officeDocument/2006/relationships/hyperlink" Id="rId170" Target="https://doi.org/10.1038/s41596-022-00788-2" TargetMode="External" /><Relationship Type="http://schemas.openxmlformats.org/officeDocument/2006/relationships/hyperlink" Id="rId162" Target="https://doi.org/10.1038/s41598-017-13632-5" TargetMode="External" /><Relationship Type="http://schemas.openxmlformats.org/officeDocument/2006/relationships/hyperlink" Id="rId215" Target="https://doi.org/10.1038/srep41842" TargetMode="External" /><Relationship Type="http://schemas.openxmlformats.org/officeDocument/2006/relationships/hyperlink" Id="rId237" Target="https://doi.org/10.1042/cs20180155" TargetMode="External" /><Relationship Type="http://schemas.openxmlformats.org/officeDocument/2006/relationships/hyperlink" Id="rId192" Target="https://doi.org/10.1055/s-0032-1329540" TargetMode="External" /><Relationship Type="http://schemas.openxmlformats.org/officeDocument/2006/relationships/hyperlink" Id="rId168" Target="https://doi.org/10.1089/scd.2019.0104" TargetMode="External" /><Relationship Type="http://schemas.openxmlformats.org/officeDocument/2006/relationships/hyperlink" Id="rId180" Target="https://doi.org/10.1089/ten.teb.2008.0153" TargetMode="External" /><Relationship Type="http://schemas.openxmlformats.org/officeDocument/2006/relationships/hyperlink" Id="rId160" Target="https://doi.org/10.1089/ten.teb.2009.0085" TargetMode="External" /><Relationship Type="http://schemas.openxmlformats.org/officeDocument/2006/relationships/hyperlink" Id="rId23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4" Target="https://doi.org/10.1111/cpr.12578" TargetMode="External" /><Relationship Type="http://schemas.openxmlformats.org/officeDocument/2006/relationships/hyperlink" Id="rId201" Target="https://doi.org/10.1111/j.1601-0825.2006.01337.x" TargetMode="External" /><Relationship Type="http://schemas.openxmlformats.org/officeDocument/2006/relationships/hyperlink" Id="rId225" Target="https://doi.org/10.1111/jmi.12543" TargetMode="External" /><Relationship Type="http://schemas.openxmlformats.org/officeDocument/2006/relationships/hyperlink" Id="rId229" Target="https://doi.org/10.1118/1.594374" TargetMode="External" /><Relationship Type="http://schemas.openxmlformats.org/officeDocument/2006/relationships/hyperlink" Id="rId207"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17" Target="https://doi.org/10.1158/1541-7786.mcr-18-1220" TargetMode="External" /><Relationship Type="http://schemas.openxmlformats.org/officeDocument/2006/relationships/hyperlink" Id="rId184" Target="https://doi.org/10.1186/s12882-016-0235-5" TargetMode="External" /><Relationship Type="http://schemas.openxmlformats.org/officeDocument/2006/relationships/hyperlink" Id="rId205" Target="https://doi.org/10.1201/b11356-37" TargetMode="External" /><Relationship Type="http://schemas.openxmlformats.org/officeDocument/2006/relationships/hyperlink" Id="rId235" Target="https://doi.org/10.1242/dev.136861" TargetMode="External" /><Relationship Type="http://schemas.openxmlformats.org/officeDocument/2006/relationships/hyperlink" Id="rId223" Target="https://doi.org/10.1292/jvms.66.599" TargetMode="External" /><Relationship Type="http://schemas.openxmlformats.org/officeDocument/2006/relationships/hyperlink" Id="rId243" Target="https://doi.org/10.1371/journal.pcbi.1007128" TargetMode="External" /><Relationship Type="http://schemas.openxmlformats.org/officeDocument/2006/relationships/hyperlink" Id="rId203" Target="https://doi.org/10.22203/ecm.v013a01" TargetMode="External" /><Relationship Type="http://schemas.openxmlformats.org/officeDocument/2006/relationships/hyperlink" Id="rId158" Target="https://doi.org/10.3389/fbioe.2017.00068" TargetMode="External" /><Relationship Type="http://schemas.openxmlformats.org/officeDocument/2006/relationships/hyperlink" Id="rId148" Target="https://doi.org/10.3389/fendo.2013.00106" TargetMode="External" /><Relationship Type="http://schemas.openxmlformats.org/officeDocument/2006/relationships/hyperlink" Id="rId174" Target="https://doi.org/10.3389/fendo.2015.00122" TargetMode="External" /><Relationship Type="http://schemas.openxmlformats.org/officeDocument/2006/relationships/hyperlink" Id="rId241" Target="https://doi.org/10.3390/cancers14143443" TargetMode="External" /><Relationship Type="http://schemas.openxmlformats.org/officeDocument/2006/relationships/hyperlink" Id="rId18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40" Target="https://github.com/habi/BrukerSkyScanLogfileRuminator" TargetMode="External" /><Relationship Type="http://schemas.openxmlformats.org/officeDocument/2006/relationships/hyperlink" Id="rId139"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78c9c0e08a41ef32bb155d7aa530e5d920823712#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78c9c0e08a41ef32bb155d7aa530e5d920823712" TargetMode="External" /><Relationship Type="http://schemas.openxmlformats.org/officeDocument/2006/relationships/hyperlink" Id="rId14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78c9c0e08a41ef32bb155d7aa530e5d920823712/"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37" Target="https//www.mic.unibe.ch/" TargetMode="External" /><Relationship Type="http://schemas.openxmlformats.org/officeDocument/2006/relationships/hyperlink" Id="rId133" Target="https://credit.niso.org/" TargetMode="External" /><Relationship Type="http://schemas.openxmlformats.org/officeDocument/2006/relationships/hyperlink" Id="rId134" Target="https://credit.niso.org/contributor-roles-defined/" TargetMode="External" /><Relationship Type="http://schemas.openxmlformats.org/officeDocument/2006/relationships/hyperlink" Id="rId144" Target="https://doi.org/10.1002/jbm.a.32411" TargetMode="External" /><Relationship Type="http://schemas.openxmlformats.org/officeDocument/2006/relationships/hyperlink" Id="rId182" Target="https://doi.org/10.1002/jemt.20263" TargetMode="External" /><Relationship Type="http://schemas.openxmlformats.org/officeDocument/2006/relationships/hyperlink" Id="rId176" Target="https://doi.org/10.1002/jemt.20720" TargetMode="External" /><Relationship Type="http://schemas.openxmlformats.org/officeDocument/2006/relationships/hyperlink" Id="rId18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172" Target="https://doi.org/10.1007/s10439-015-1253-3" TargetMode="External" /><Relationship Type="http://schemas.openxmlformats.org/officeDocument/2006/relationships/hyperlink" Id="rId152" Target="https://doi.org/10.1007/s10456-017-9541-1" TargetMode="External" /><Relationship Type="http://schemas.openxmlformats.org/officeDocument/2006/relationships/hyperlink" Id="rId227" Target="https://doi.org/10.1007/s13244-010-0057-0" TargetMode="External" /><Relationship Type="http://schemas.openxmlformats.org/officeDocument/2006/relationships/hyperlink" Id="rId199" Target="https://doi.org/10.1016/j.actbio.2018.06.023" TargetMode="External" /><Relationship Type="http://schemas.openxmlformats.org/officeDocument/2006/relationships/hyperlink" Id="rId154" Target="https://doi.org/10.1016/j.actbio.2018.07.050" TargetMode="External" /><Relationship Type="http://schemas.openxmlformats.org/officeDocument/2006/relationships/hyperlink" Id="rId156" Target="https://doi.org/10.1016/j.actbio.2019.02.021" TargetMode="External" /><Relationship Type="http://schemas.openxmlformats.org/officeDocument/2006/relationships/hyperlink" Id="rId196" Target="https://doi.org/10.1016/j.biomaterials.2016.01.016" TargetMode="External" /><Relationship Type="http://schemas.openxmlformats.org/officeDocument/2006/relationships/hyperlink" Id="rId146" Target="https://doi.org/10.1016/j.bone.2011.09.051" TargetMode="External" /><Relationship Type="http://schemas.openxmlformats.org/officeDocument/2006/relationships/hyperlink" Id="rId221" Target="https://doi.org/10.1016/j.bone.2011.10.004" TargetMode="External" /><Relationship Type="http://schemas.openxmlformats.org/officeDocument/2006/relationships/hyperlink" Id="rId164" Target="https://doi.org/10.1016/j.cell.2022.12.031" TargetMode="External" /><Relationship Type="http://schemas.openxmlformats.org/officeDocument/2006/relationships/hyperlink" Id="rId178" Target="https://doi.org/10.1016/j.crmeth.2021.100151" TargetMode="External" /><Relationship Type="http://schemas.openxmlformats.org/officeDocument/2006/relationships/hyperlink" Id="rId239" Target="https://doi.org/10.1016/j.jbo.2018.10.004" TargetMode="External" /><Relationship Type="http://schemas.openxmlformats.org/officeDocument/2006/relationships/hyperlink" Id="rId213" Target="https://doi.org/10.1016/j.vph.2018.09.003" TargetMode="External" /><Relationship Type="http://schemas.openxmlformats.org/officeDocument/2006/relationships/hyperlink" Id="rId231" Target="https://doi.org/10.1021/acsabm.1c00979" TargetMode="External" /><Relationship Type="http://schemas.openxmlformats.org/officeDocument/2006/relationships/hyperlink" Id="rId219" Target="https://doi.org/10.1038/bonekey.2016.4" TargetMode="External" /><Relationship Type="http://schemas.openxmlformats.org/officeDocument/2006/relationships/hyperlink" Id="rId166" Target="https://doi.org/10.1038/s41467-021-26455-w" TargetMode="External" /><Relationship Type="http://schemas.openxmlformats.org/officeDocument/2006/relationships/hyperlink" Id="rId170" Target="https://doi.org/10.1038/s41596-022-00788-2" TargetMode="External" /><Relationship Type="http://schemas.openxmlformats.org/officeDocument/2006/relationships/hyperlink" Id="rId162" Target="https://doi.org/10.1038/s41598-017-13632-5" TargetMode="External" /><Relationship Type="http://schemas.openxmlformats.org/officeDocument/2006/relationships/hyperlink" Id="rId215" Target="https://doi.org/10.1038/srep41842" TargetMode="External" /><Relationship Type="http://schemas.openxmlformats.org/officeDocument/2006/relationships/hyperlink" Id="rId237" Target="https://doi.org/10.1042/cs20180155" TargetMode="External" /><Relationship Type="http://schemas.openxmlformats.org/officeDocument/2006/relationships/hyperlink" Id="rId192" Target="https://doi.org/10.1055/s-0032-1329540" TargetMode="External" /><Relationship Type="http://schemas.openxmlformats.org/officeDocument/2006/relationships/hyperlink" Id="rId168" Target="https://doi.org/10.1089/scd.2019.0104" TargetMode="External" /><Relationship Type="http://schemas.openxmlformats.org/officeDocument/2006/relationships/hyperlink" Id="rId180" Target="https://doi.org/10.1089/ten.teb.2008.0153" TargetMode="External" /><Relationship Type="http://schemas.openxmlformats.org/officeDocument/2006/relationships/hyperlink" Id="rId160" Target="https://doi.org/10.1089/ten.teb.2009.0085" TargetMode="External" /><Relationship Type="http://schemas.openxmlformats.org/officeDocument/2006/relationships/hyperlink" Id="rId23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4" Target="https://doi.org/10.1111/cpr.12578" TargetMode="External" /><Relationship Type="http://schemas.openxmlformats.org/officeDocument/2006/relationships/hyperlink" Id="rId201" Target="https://doi.org/10.1111/j.1601-0825.2006.01337.x" TargetMode="External" /><Relationship Type="http://schemas.openxmlformats.org/officeDocument/2006/relationships/hyperlink" Id="rId225" Target="https://doi.org/10.1111/jmi.12543" TargetMode="External" /><Relationship Type="http://schemas.openxmlformats.org/officeDocument/2006/relationships/hyperlink" Id="rId229" Target="https://doi.org/10.1118/1.594374" TargetMode="External" /><Relationship Type="http://schemas.openxmlformats.org/officeDocument/2006/relationships/hyperlink" Id="rId207"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17" Target="https://doi.org/10.1158/1541-7786.mcr-18-1220" TargetMode="External" /><Relationship Type="http://schemas.openxmlformats.org/officeDocument/2006/relationships/hyperlink" Id="rId184" Target="https://doi.org/10.1186/s12882-016-0235-5" TargetMode="External" /><Relationship Type="http://schemas.openxmlformats.org/officeDocument/2006/relationships/hyperlink" Id="rId205" Target="https://doi.org/10.1201/b11356-37" TargetMode="External" /><Relationship Type="http://schemas.openxmlformats.org/officeDocument/2006/relationships/hyperlink" Id="rId235" Target="https://doi.org/10.1242/dev.136861" TargetMode="External" /><Relationship Type="http://schemas.openxmlformats.org/officeDocument/2006/relationships/hyperlink" Id="rId223" Target="https://doi.org/10.1292/jvms.66.599" TargetMode="External" /><Relationship Type="http://schemas.openxmlformats.org/officeDocument/2006/relationships/hyperlink" Id="rId243" Target="https://doi.org/10.1371/journal.pcbi.1007128" TargetMode="External" /><Relationship Type="http://schemas.openxmlformats.org/officeDocument/2006/relationships/hyperlink" Id="rId203" Target="https://doi.org/10.22203/ecm.v013a01" TargetMode="External" /><Relationship Type="http://schemas.openxmlformats.org/officeDocument/2006/relationships/hyperlink" Id="rId158" Target="https://doi.org/10.3389/fbioe.2017.00068" TargetMode="External" /><Relationship Type="http://schemas.openxmlformats.org/officeDocument/2006/relationships/hyperlink" Id="rId148" Target="https://doi.org/10.3389/fendo.2013.00106" TargetMode="External" /><Relationship Type="http://schemas.openxmlformats.org/officeDocument/2006/relationships/hyperlink" Id="rId174" Target="https://doi.org/10.3389/fendo.2015.00122" TargetMode="External" /><Relationship Type="http://schemas.openxmlformats.org/officeDocument/2006/relationships/hyperlink" Id="rId241" Target="https://doi.org/10.3390/cancers14143443" TargetMode="External" /><Relationship Type="http://schemas.openxmlformats.org/officeDocument/2006/relationships/hyperlink" Id="rId18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40" Target="https://github.com/habi/BrukerSkyScanLogfileRuminator" TargetMode="External" /><Relationship Type="http://schemas.openxmlformats.org/officeDocument/2006/relationships/hyperlink" Id="rId139"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78c9c0e08a41ef32bb155d7aa530e5d920823712#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78c9c0e08a41ef32bb155d7aa530e5d920823712" TargetMode="External" /><Relationship Type="http://schemas.openxmlformats.org/officeDocument/2006/relationships/hyperlink" Id="rId14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78c9c0e08a41ef32bb155d7aa530e5d920823712/"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2024-07-22T16:42:53Z</dcterms:created>
  <dcterms:modified xsi:type="dcterms:W3CDTF">2024-07-22T16:42:53Z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2024-07-22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